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A1E833F">
      <w:pPr>
        <w:pStyle w:val="7"/>
        <w:adjustRightInd w:val="0"/>
        <w:snapToGrid w:val="0"/>
        <w:spacing w:line="360" w:lineRule="auto"/>
        <w:rPr>
          <w:rFonts w:hint="eastAsia" w:ascii="宋体" w:hAnsi="宋体" w:eastAsia="宋体" w:cs="宋体"/>
          <w:b/>
          <w:bCs/>
          <w:color w:val="auto"/>
          <w:sz w:val="36"/>
          <w:szCs w:val="36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36"/>
          <w:szCs w:val="36"/>
          <w:lang w:val="en-US" w:eastAsia="zh-CN"/>
        </w:rPr>
        <w:t>包1</w:t>
      </w:r>
      <w:r>
        <w:rPr>
          <w:rFonts w:hint="eastAsia"/>
          <w:b/>
          <w:kern w:val="0"/>
          <w:sz w:val="28"/>
          <w:szCs w:val="24"/>
          <w:lang w:val="en-US" w:eastAsia="zh-CN"/>
        </w:rPr>
        <w:t>：</w:t>
      </w:r>
      <w:r>
        <w:rPr>
          <w:rFonts w:hint="default" w:ascii="宋体" w:hAnsi="宋体" w:eastAsia="宋体" w:cs="宋体"/>
          <w:b/>
          <w:bCs/>
          <w:color w:val="auto"/>
          <w:sz w:val="36"/>
          <w:szCs w:val="36"/>
          <w:lang w:val="en-US" w:eastAsia="zh-CN"/>
        </w:rPr>
        <w:t>过氧化氢低温甲醛环境浓度报警器</w:t>
      </w:r>
      <w:r>
        <w:rPr>
          <w:rFonts w:hint="eastAsia" w:ascii="宋体" w:hAnsi="宋体" w:eastAsia="宋体" w:cs="宋体"/>
          <w:b/>
          <w:bCs/>
          <w:color w:val="auto"/>
          <w:sz w:val="36"/>
          <w:szCs w:val="36"/>
          <w:lang w:val="en-US" w:eastAsia="zh-CN"/>
        </w:rPr>
        <w:t>技术参数</w:t>
      </w:r>
    </w:p>
    <w:p w14:paraId="0B4A08A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宋体" w:hAnsi="宋体" w:eastAsia="宋体" w:cs="宋体"/>
          <w:b/>
          <w:bCs/>
          <w:color w:val="auto"/>
          <w:sz w:val="40"/>
          <w:szCs w:val="40"/>
          <w:lang w:val="en-US" w:eastAsia="zh-CN"/>
        </w:rPr>
      </w:pPr>
    </w:p>
    <w:p w14:paraId="27757167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对甲醛灭菌器和过氧华氢灭菌器的环境浓度实时监测报警；</w:t>
      </w:r>
    </w:p>
    <w:p w14:paraId="56DB748D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0" w:firstLineChars="0"/>
        <w:textAlignment w:val="auto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由报警控制主机和带显示功能的浓度检测报警器组成；</w:t>
      </w:r>
    </w:p>
    <w:p w14:paraId="0A087136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0" w:firstLineChars="0"/>
        <w:textAlignment w:val="auto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报警控制主机采用</w:t>
      </w:r>
      <w:r>
        <w:rPr>
          <w:rFonts w:hint="default" w:ascii="Arial" w:hAnsi="Arial" w:cs="Arial"/>
          <w:sz w:val="24"/>
          <w:szCs w:val="24"/>
          <w:lang w:val="en-US" w:eastAsia="zh-CN"/>
        </w:rPr>
        <w:t>≥</w:t>
      </w:r>
      <w:r>
        <w:rPr>
          <w:rFonts w:hint="eastAsia" w:ascii="Arial" w:hAnsi="Arial" w:cs="Arial"/>
          <w:sz w:val="24"/>
          <w:szCs w:val="24"/>
          <w:lang w:val="en-US" w:eastAsia="zh-CN"/>
        </w:rPr>
        <w:t>10</w:t>
      </w:r>
      <w:r>
        <w:rPr>
          <w:rFonts w:hint="eastAsia"/>
          <w:sz w:val="24"/>
          <w:szCs w:val="24"/>
          <w:lang w:val="en-US" w:eastAsia="zh-CN"/>
        </w:rPr>
        <w:t>寸彩色触摸屏操作，人性化全中文操作界面，内置时钟和参数自动储存功能；</w:t>
      </w:r>
    </w:p>
    <w:p w14:paraId="2CAE6E84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0" w:firstLineChars="0"/>
        <w:textAlignment w:val="auto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浓度监测报警器可实时显示出各通道的环境气体浓度值，通过无线传输方式将浓度数据传送给报警控制主机；</w:t>
      </w:r>
    </w:p>
    <w:p w14:paraId="7D3CA97D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0" w:firstLineChars="0"/>
        <w:textAlignment w:val="auto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报警控制主机对浓度数据存储和分析处理，可分别计算15分钟浓度加权平均值和8小时浓度加权平均值，超出限值后立即触发声光报警；</w:t>
      </w:r>
    </w:p>
    <w:p w14:paraId="3C218CA8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0" w:firstLineChars="0"/>
        <w:textAlignment w:val="auto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远程监控功能，通过报警控制主机最远可在</w:t>
      </w:r>
      <w:r>
        <w:rPr>
          <w:rFonts w:hint="default" w:ascii="Arial" w:hAnsi="Arial" w:cs="Arial"/>
          <w:sz w:val="24"/>
          <w:szCs w:val="24"/>
          <w:lang w:val="en-US" w:eastAsia="zh-CN"/>
        </w:rPr>
        <w:t>≥</w:t>
      </w:r>
      <w:r>
        <w:rPr>
          <w:rFonts w:hint="eastAsia"/>
          <w:sz w:val="24"/>
          <w:szCs w:val="24"/>
          <w:lang w:val="en-US" w:eastAsia="zh-CN"/>
        </w:rPr>
        <w:t>150米外对室内浓度进行实时监控；</w:t>
      </w:r>
    </w:p>
    <w:p w14:paraId="625F947B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0" w:firstLineChars="0"/>
        <w:textAlignment w:val="auto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报警记录功能，最多可记录</w:t>
      </w:r>
      <w:r>
        <w:rPr>
          <w:rFonts w:hint="default" w:ascii="Arial" w:hAnsi="Arial" w:cs="Arial"/>
          <w:sz w:val="24"/>
          <w:szCs w:val="24"/>
          <w:lang w:val="en-US" w:eastAsia="zh-CN"/>
        </w:rPr>
        <w:t>≥</w:t>
      </w:r>
      <w:r>
        <w:rPr>
          <w:rFonts w:hint="eastAsia"/>
          <w:sz w:val="24"/>
          <w:szCs w:val="24"/>
          <w:lang w:val="en-US" w:eastAsia="zh-CN"/>
        </w:rPr>
        <w:t>1000条报警，主机和报警器均可报警，双重报警更安全；</w:t>
      </w:r>
    </w:p>
    <w:p w14:paraId="3D17CC83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0" w:firstLineChars="0"/>
        <w:textAlignment w:val="auto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报警器为红外遥控操作，无需近距离，无需信号传输线缆；</w:t>
      </w:r>
    </w:p>
    <w:p w14:paraId="470C9C76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0" w:firstLineChars="0"/>
        <w:textAlignment w:val="auto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自检功能，报警器与报警控制主机都具有自检功能，协助用户及时发现故障；</w:t>
      </w:r>
    </w:p>
    <w:p w14:paraId="0FB2BE9C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0" w:firstLineChars="0"/>
        <w:textAlignment w:val="auto"/>
        <w:rPr>
          <w:rFonts w:hint="default" w:eastAsia="宋体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多级密码系统，防止用户误操作。</w:t>
      </w:r>
    </w:p>
    <w:p w14:paraId="79F94E96">
      <w:pPr>
        <w:rPr>
          <w:rFonts w:hint="eastAsia"/>
          <w:vertAlign w:val="baseline"/>
          <w:lang w:val="en-US" w:eastAsia="zh-CN"/>
        </w:rPr>
      </w:pPr>
      <w:r>
        <w:rPr>
          <w:rFonts w:hint="eastAsia"/>
          <w:vertAlign w:val="baseline"/>
          <w:lang w:val="en-US" w:eastAsia="zh-CN"/>
        </w:rPr>
        <w:br w:type="page"/>
      </w:r>
    </w:p>
    <w:p w14:paraId="1FF5451F">
      <w:pPr>
        <w:rPr>
          <w:rFonts w:hint="eastAsia"/>
          <w:b/>
          <w:bCs/>
          <w:sz w:val="44"/>
          <w:szCs w:val="40"/>
          <w:vertAlign w:val="baseline"/>
          <w:lang w:val="en-US" w:eastAsia="zh-CN"/>
        </w:rPr>
      </w:pPr>
    </w:p>
    <w:p w14:paraId="7E58375D">
      <w:pPr>
        <w:jc w:val="center"/>
        <w:rPr>
          <w:rFonts w:hint="eastAsia"/>
          <w:b/>
          <w:bCs/>
          <w:sz w:val="36"/>
          <w:szCs w:val="32"/>
          <w:vertAlign w:val="baseline"/>
          <w:lang w:val="en-US" w:eastAsia="zh-CN"/>
        </w:rPr>
      </w:pPr>
      <w:r>
        <w:rPr>
          <w:rFonts w:hint="eastAsia"/>
          <w:b/>
          <w:bCs/>
          <w:sz w:val="44"/>
          <w:szCs w:val="40"/>
          <w:vertAlign w:val="baseline"/>
          <w:lang w:val="en-US" w:eastAsia="zh-CN"/>
        </w:rPr>
        <w:t>包2：AED模拟训练器参数</w:t>
      </w:r>
    </w:p>
    <w:p w14:paraId="5C5205E2">
      <w:pPr>
        <w:jc w:val="center"/>
        <w:rPr>
          <w:rFonts w:hint="eastAsia"/>
          <w:sz w:val="28"/>
          <w:szCs w:val="24"/>
          <w:vertAlign w:val="baseline"/>
          <w:lang w:val="en-US" w:eastAsia="zh-CN"/>
        </w:rPr>
      </w:pPr>
    </w:p>
    <w:p w14:paraId="4CB3713C">
      <w:pPr>
        <w:spacing w:line="360" w:lineRule="auto"/>
        <w:rPr>
          <w:rFonts w:hint="eastAsia"/>
          <w:vertAlign w:val="baseline"/>
          <w:lang w:val="en-US" w:eastAsia="zh-CN"/>
        </w:rPr>
      </w:pPr>
      <w:r>
        <w:rPr>
          <w:rFonts w:hint="eastAsia"/>
          <w:vertAlign w:val="baseline"/>
          <w:lang w:val="en-US" w:eastAsia="zh-CN"/>
        </w:rPr>
        <w:t>主机参数</w:t>
      </w:r>
    </w:p>
    <w:p w14:paraId="636B2C1E">
      <w:pPr>
        <w:spacing w:line="360" w:lineRule="auto"/>
        <w:rPr>
          <w:rFonts w:hint="default"/>
          <w:vertAlign w:val="baseline"/>
          <w:lang w:val="en-US" w:eastAsia="zh-CN"/>
        </w:rPr>
      </w:pPr>
      <w:r>
        <w:rPr>
          <w:rFonts w:hint="eastAsia"/>
          <w:vertAlign w:val="baseline"/>
          <w:lang w:val="en-US" w:eastAsia="zh-CN"/>
        </w:rPr>
        <w:t>1、显示屏:LCD 屏 TFT 7" 背光，分辨率</w:t>
      </w:r>
      <w:r>
        <w:rPr>
          <w:rFonts w:hint="default" w:ascii="Arial" w:hAnsi="Arial" w:cs="Arial"/>
          <w:vertAlign w:val="baseline"/>
          <w:lang w:val="en-US" w:eastAsia="zh-CN"/>
        </w:rPr>
        <w:t>≥</w:t>
      </w:r>
      <w:r>
        <w:rPr>
          <w:rFonts w:hint="eastAsia"/>
          <w:vertAlign w:val="baseline"/>
          <w:lang w:val="en-US" w:eastAsia="zh-CN"/>
        </w:rPr>
        <w:t>800*480</w:t>
      </w:r>
    </w:p>
    <w:p w14:paraId="76F39943">
      <w:pPr>
        <w:pStyle w:val="3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/>
        <w:spacing w:line="360" w:lineRule="auto"/>
        <w:ind w:right="72" w:rightChars="30"/>
        <w:jc w:val="left"/>
        <w:rPr>
          <w:rFonts w:hint="eastAsia"/>
          <w:vertAlign w:val="baseline"/>
          <w:lang w:val="en-US" w:eastAsia="zh-CN"/>
        </w:rPr>
      </w:pPr>
      <w:r>
        <w:rPr>
          <w:rFonts w:hint="eastAsia"/>
          <w:vertAlign w:val="baseline"/>
          <w:lang w:val="en-US" w:eastAsia="zh-CN"/>
        </w:rPr>
        <w:t>2、CPR模式:30:2；15:1；仅按压</w:t>
      </w:r>
    </w:p>
    <w:p w14:paraId="17CEDD1A">
      <w:pPr>
        <w:pStyle w:val="3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/>
        <w:spacing w:line="360" w:lineRule="auto"/>
        <w:ind w:right="72" w:rightChars="30"/>
        <w:jc w:val="left"/>
        <w:rPr>
          <w:rFonts w:hint="eastAsia"/>
          <w:vertAlign w:val="baseline"/>
          <w:lang w:val="en-US" w:eastAsia="zh-CN"/>
        </w:rPr>
      </w:pPr>
      <w:r>
        <w:rPr>
          <w:rFonts w:hint="eastAsia"/>
          <w:vertAlign w:val="baseline"/>
          <w:lang w:val="en-US" w:eastAsia="zh-CN"/>
        </w:rPr>
        <w:t>3、按键:除颤放电、语言切换、成人小儿切换</w:t>
      </w:r>
    </w:p>
    <w:p w14:paraId="7869729E">
      <w:pPr>
        <w:pStyle w:val="3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/>
        <w:spacing w:line="360" w:lineRule="auto"/>
        <w:ind w:right="72" w:rightChars="30"/>
        <w:jc w:val="left"/>
        <w:rPr>
          <w:rFonts w:hint="eastAsia"/>
          <w:vertAlign w:val="baseline"/>
          <w:lang w:val="en-US" w:eastAsia="zh-CN"/>
        </w:rPr>
      </w:pPr>
      <w:r>
        <w:rPr>
          <w:rFonts w:hint="eastAsia"/>
          <w:vertAlign w:val="baseline"/>
          <w:lang w:val="en-US" w:eastAsia="zh-CN"/>
        </w:rPr>
        <w:t>4、电池:</w:t>
      </w:r>
      <w:r>
        <w:rPr>
          <w:rFonts w:hint="default"/>
          <w:vertAlign w:val="baseline"/>
          <w:lang w:val="en-US" w:eastAsia="zh-CN"/>
        </w:rPr>
        <w:t>8节5号AA电池</w:t>
      </w:r>
      <w:r>
        <w:rPr>
          <w:rFonts w:hint="eastAsia"/>
          <w:vertAlign w:val="baseline"/>
          <w:lang w:val="en-US" w:eastAsia="zh-CN"/>
        </w:rPr>
        <w:t>（</w:t>
      </w:r>
      <w:r>
        <w:rPr>
          <w:rFonts w:hint="default"/>
          <w:vertAlign w:val="baseline"/>
          <w:lang w:val="en-US" w:eastAsia="zh-CN"/>
        </w:rPr>
        <w:t>DC 12 V</w:t>
      </w:r>
      <w:r>
        <w:rPr>
          <w:rFonts w:hint="eastAsia"/>
          <w:vertAlign w:val="baseline"/>
          <w:lang w:val="en-US" w:eastAsia="zh-CN"/>
        </w:rPr>
        <w:t>）</w:t>
      </w:r>
    </w:p>
    <w:p w14:paraId="064F1785">
      <w:pPr>
        <w:pStyle w:val="3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/>
        <w:spacing w:line="360" w:lineRule="auto"/>
        <w:ind w:right="72" w:rightChars="30"/>
        <w:jc w:val="left"/>
        <w:rPr>
          <w:rFonts w:hint="eastAsia"/>
          <w:vertAlign w:val="baseline"/>
          <w:lang w:val="en-US" w:eastAsia="zh-CN"/>
        </w:rPr>
      </w:pPr>
      <w:r>
        <w:rPr>
          <w:rFonts w:hint="eastAsia"/>
          <w:vertAlign w:val="baseline"/>
          <w:lang w:val="en-US" w:eastAsia="zh-CN"/>
        </w:rPr>
        <w:t>5、待机电流:</w:t>
      </w:r>
      <w:r>
        <w:rPr>
          <w:rFonts w:hint="default"/>
          <w:vertAlign w:val="baseline"/>
          <w:lang w:val="en-US" w:eastAsia="zh-CN"/>
        </w:rPr>
        <w:t>≤</w:t>
      </w:r>
      <w:r>
        <w:rPr>
          <w:rFonts w:hint="eastAsia"/>
          <w:vertAlign w:val="baseline"/>
          <w:lang w:val="en-US" w:eastAsia="zh-CN"/>
        </w:rPr>
        <w:t>10</w:t>
      </w:r>
      <w:r>
        <w:rPr>
          <w:rFonts w:hint="default"/>
          <w:vertAlign w:val="baseline"/>
          <w:lang w:val="en-US" w:eastAsia="zh-CN"/>
        </w:rPr>
        <w:t>μ</w:t>
      </w:r>
      <w:r>
        <w:rPr>
          <w:rFonts w:hint="eastAsia"/>
          <w:vertAlign w:val="baseline"/>
          <w:lang w:val="en-US" w:eastAsia="zh-CN"/>
        </w:rPr>
        <w:t>A</w:t>
      </w:r>
    </w:p>
    <w:p w14:paraId="7DEECECD">
      <w:pPr>
        <w:spacing w:line="360" w:lineRule="auto"/>
        <w:rPr>
          <w:rFonts w:hint="eastAsia"/>
          <w:vertAlign w:val="baseline"/>
          <w:lang w:val="en-US" w:eastAsia="zh-CN"/>
        </w:rPr>
      </w:pPr>
      <w:r>
        <w:rPr>
          <w:rFonts w:hint="eastAsia"/>
          <w:vertAlign w:val="baseline"/>
          <w:lang w:val="en-US" w:eastAsia="zh-CN"/>
        </w:rPr>
        <w:t>遥控器参数</w:t>
      </w:r>
    </w:p>
    <w:p w14:paraId="4D2C7E49">
      <w:pPr>
        <w:spacing w:line="360" w:lineRule="auto"/>
        <w:rPr>
          <w:rFonts w:hint="eastAsia"/>
          <w:vertAlign w:val="baseline"/>
          <w:lang w:val="en-US" w:eastAsia="zh-CN"/>
        </w:rPr>
      </w:pPr>
      <w:r>
        <w:rPr>
          <w:rFonts w:hint="eastAsia"/>
          <w:vertAlign w:val="baseline"/>
          <w:lang w:val="en-US" w:eastAsia="zh-CN"/>
        </w:rPr>
        <w:t>1、急救场景选择:13种(9种基础模式+4种状态)</w:t>
      </w:r>
    </w:p>
    <w:p w14:paraId="5C610E5B">
      <w:pPr>
        <w:spacing w:line="360" w:lineRule="auto"/>
        <w:rPr>
          <w:rFonts w:hint="eastAsia"/>
          <w:vertAlign w:val="baseline"/>
          <w:lang w:val="en-US" w:eastAsia="zh-CN"/>
        </w:rPr>
      </w:pPr>
      <w:r>
        <w:rPr>
          <w:rFonts w:hint="eastAsia"/>
          <w:vertAlign w:val="baseline"/>
          <w:lang w:val="en-US" w:eastAsia="zh-CN"/>
        </w:rPr>
        <w:t>2、按键:语言切换、启动/暂停,音量调节,CPR模式切换、CPR频率切换,自动模式切换、节拍音开关</w:t>
      </w:r>
    </w:p>
    <w:p w14:paraId="06044282">
      <w:pPr>
        <w:spacing w:line="360" w:lineRule="auto"/>
        <w:rPr>
          <w:rFonts w:hint="eastAsia"/>
          <w:vertAlign w:val="baseline"/>
          <w:lang w:val="en-US" w:eastAsia="zh-CN"/>
        </w:rPr>
      </w:pPr>
      <w:r>
        <w:rPr>
          <w:rFonts w:hint="eastAsia"/>
          <w:vertAlign w:val="baseline"/>
          <w:lang w:val="en-US" w:eastAsia="zh-CN"/>
        </w:rPr>
        <w:t>3、电池:2</w:t>
      </w:r>
      <w:r>
        <w:rPr>
          <w:rFonts w:hint="default"/>
          <w:vertAlign w:val="baseline"/>
          <w:lang w:val="en-US" w:eastAsia="zh-CN"/>
        </w:rPr>
        <w:t>节</w:t>
      </w:r>
      <w:r>
        <w:rPr>
          <w:rFonts w:hint="eastAsia"/>
          <w:vertAlign w:val="baseline"/>
          <w:lang w:val="en-US" w:eastAsia="zh-CN"/>
        </w:rPr>
        <w:t>7</w:t>
      </w:r>
      <w:r>
        <w:rPr>
          <w:rFonts w:hint="default"/>
          <w:vertAlign w:val="baseline"/>
          <w:lang w:val="en-US" w:eastAsia="zh-CN"/>
        </w:rPr>
        <w:t>号AA</w:t>
      </w:r>
      <w:r>
        <w:rPr>
          <w:rFonts w:hint="eastAsia"/>
          <w:vertAlign w:val="baseline"/>
          <w:lang w:val="en-US" w:eastAsia="zh-CN"/>
        </w:rPr>
        <w:t>A</w:t>
      </w:r>
      <w:r>
        <w:rPr>
          <w:rFonts w:hint="default"/>
          <w:vertAlign w:val="baseline"/>
          <w:lang w:val="en-US" w:eastAsia="zh-CN"/>
        </w:rPr>
        <w:t>电池</w:t>
      </w:r>
      <w:r>
        <w:rPr>
          <w:rFonts w:hint="eastAsia"/>
          <w:vertAlign w:val="baseline"/>
          <w:lang w:val="en-US" w:eastAsia="zh-CN"/>
        </w:rPr>
        <w:t>（</w:t>
      </w:r>
      <w:r>
        <w:rPr>
          <w:rFonts w:hint="default"/>
          <w:vertAlign w:val="baseline"/>
          <w:lang w:val="en-US" w:eastAsia="zh-CN"/>
        </w:rPr>
        <w:t xml:space="preserve">DC </w:t>
      </w:r>
      <w:r>
        <w:rPr>
          <w:rFonts w:hint="eastAsia"/>
          <w:vertAlign w:val="baseline"/>
          <w:lang w:val="en-US" w:eastAsia="zh-CN"/>
        </w:rPr>
        <w:t>3</w:t>
      </w:r>
      <w:r>
        <w:rPr>
          <w:rFonts w:hint="default"/>
          <w:vertAlign w:val="baseline"/>
          <w:lang w:val="en-US" w:eastAsia="zh-CN"/>
        </w:rPr>
        <w:t xml:space="preserve"> V</w:t>
      </w:r>
      <w:r>
        <w:rPr>
          <w:rFonts w:hint="eastAsia"/>
          <w:vertAlign w:val="baseline"/>
          <w:lang w:val="en-US" w:eastAsia="zh-CN"/>
        </w:rPr>
        <w:t>）</w:t>
      </w:r>
    </w:p>
    <w:p w14:paraId="1439C4F6">
      <w:pPr>
        <w:rPr>
          <w:rFonts w:hint="eastAsia"/>
          <w:vertAlign w:val="baseline"/>
          <w:lang w:val="en-US" w:eastAsia="zh-CN"/>
        </w:rPr>
      </w:pPr>
      <w:r>
        <w:rPr>
          <w:rFonts w:hint="eastAsia"/>
          <w:vertAlign w:val="baseline"/>
          <w:lang w:val="en-US" w:eastAsia="zh-CN"/>
        </w:rPr>
        <w:t>4、待机电流:</w:t>
      </w:r>
      <w:r>
        <w:rPr>
          <w:rFonts w:hint="default"/>
          <w:vertAlign w:val="baseline"/>
          <w:lang w:val="en-US" w:eastAsia="zh-CN"/>
        </w:rPr>
        <w:t>≤</w:t>
      </w:r>
      <w:r>
        <w:rPr>
          <w:rFonts w:hint="eastAsia"/>
          <w:vertAlign w:val="baseline"/>
          <w:lang w:val="en-US" w:eastAsia="zh-CN"/>
        </w:rPr>
        <w:t>5</w:t>
      </w:r>
      <w:r>
        <w:rPr>
          <w:rFonts w:hint="default"/>
          <w:vertAlign w:val="baseline"/>
          <w:lang w:val="en-US" w:eastAsia="zh-CN"/>
        </w:rPr>
        <w:t>μ</w:t>
      </w:r>
      <w:r>
        <w:rPr>
          <w:rFonts w:hint="eastAsia"/>
          <w:vertAlign w:val="baseline"/>
          <w:lang w:val="en-US" w:eastAsia="zh-CN"/>
        </w:rPr>
        <w:t>A</w:t>
      </w:r>
    </w:p>
    <w:p w14:paraId="585C8AC1">
      <w:pPr>
        <w:rPr>
          <w:rFonts w:hint="eastAsia"/>
          <w:vertAlign w:val="baseline"/>
          <w:lang w:val="en-US" w:eastAsia="zh-CN"/>
        </w:rPr>
      </w:pPr>
      <w:r>
        <w:rPr>
          <w:rFonts w:hint="eastAsia"/>
          <w:vertAlign w:val="baseline"/>
          <w:lang w:val="en-US" w:eastAsia="zh-CN"/>
        </w:rPr>
        <w:br w:type="page"/>
      </w:r>
    </w:p>
    <w:p w14:paraId="2FA651DF">
      <w:pPr>
        <w:jc w:val="center"/>
        <w:rPr>
          <w:rFonts w:hint="eastAsia"/>
          <w:b/>
          <w:bCs/>
          <w:sz w:val="36"/>
          <w:szCs w:val="44"/>
        </w:rPr>
      </w:pPr>
      <w:bookmarkStart w:id="0" w:name="_bookmark2"/>
      <w:bookmarkEnd w:id="0"/>
      <w:r>
        <w:rPr>
          <w:rFonts w:hint="eastAsia"/>
          <w:b/>
          <w:bCs/>
          <w:sz w:val="36"/>
          <w:szCs w:val="44"/>
          <w:lang w:eastAsia="zh-CN"/>
        </w:rPr>
        <w:t>包</w:t>
      </w:r>
      <w:r>
        <w:rPr>
          <w:rFonts w:hint="eastAsia"/>
          <w:b/>
          <w:bCs/>
          <w:sz w:val="36"/>
          <w:szCs w:val="44"/>
          <w:lang w:val="en-US" w:eastAsia="zh-CN"/>
        </w:rPr>
        <w:t>3：</w:t>
      </w:r>
      <w:r>
        <w:rPr>
          <w:rFonts w:hint="eastAsia"/>
          <w:b/>
          <w:bCs/>
          <w:sz w:val="36"/>
          <w:szCs w:val="44"/>
        </w:rPr>
        <w:t>胰岛素泵的技术参数</w:t>
      </w:r>
    </w:p>
    <w:p w14:paraId="2659603A">
      <w:pPr>
        <w:rPr>
          <w:rFonts w:hint="eastAsia"/>
        </w:rPr>
      </w:pPr>
    </w:p>
    <w:p w14:paraId="76910A3B">
      <w:pPr>
        <w:spacing w:line="360" w:lineRule="auto"/>
        <w:rPr>
          <w:rFonts w:hint="eastAsia" w:ascii="仿宋" w:hAnsi="仿宋" w:eastAsia="仿宋" w:cs="仿宋"/>
          <w:b/>
          <w:bCs/>
          <w:sz w:val="24"/>
          <w:szCs w:val="24"/>
        </w:rPr>
      </w:pPr>
      <w:r>
        <w:rPr>
          <w:rFonts w:hint="eastAsia" w:ascii="仿宋" w:hAnsi="仿宋" w:eastAsia="仿宋" w:cs="仿宋"/>
          <w:b/>
          <w:bCs/>
          <w:sz w:val="24"/>
          <w:szCs w:val="24"/>
        </w:rPr>
        <w:t>1、全中文菜单显示</w:t>
      </w:r>
    </w:p>
    <w:p w14:paraId="5EF9E8A2">
      <w:pPr>
        <w:spacing w:line="360" w:lineRule="auto"/>
        <w:rPr>
          <w:rFonts w:hint="eastAsia" w:ascii="仿宋" w:hAnsi="仿宋" w:eastAsia="仿宋" w:cs="仿宋"/>
          <w:b/>
          <w:bCs/>
          <w:sz w:val="24"/>
          <w:szCs w:val="24"/>
        </w:rPr>
      </w:pPr>
      <w:r>
        <w:rPr>
          <w:rFonts w:hint="eastAsia" w:ascii="仿宋" w:hAnsi="仿宋" w:eastAsia="仿宋" w:cs="仿宋"/>
          <w:b/>
          <w:bCs/>
          <w:sz w:val="24"/>
          <w:szCs w:val="24"/>
        </w:rPr>
        <w:t>2、胰岛素种类：</w:t>
      </w:r>
    </w:p>
    <w:p w14:paraId="46803E7E">
      <w:pPr>
        <w:spacing w:line="360" w:lineRule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1）U-100和U-40两种可选</w:t>
      </w:r>
    </w:p>
    <w:p w14:paraId="7FCFEBE4">
      <w:pPr>
        <w:spacing w:line="360" w:lineRule="auto"/>
        <w:rPr>
          <w:rFonts w:hint="eastAsia" w:ascii="仿宋" w:hAnsi="仿宋" w:eastAsia="仿宋" w:cs="仿宋"/>
          <w:b/>
          <w:bCs/>
          <w:sz w:val="24"/>
          <w:szCs w:val="24"/>
        </w:rPr>
      </w:pPr>
      <w:r>
        <w:rPr>
          <w:rFonts w:hint="eastAsia" w:ascii="仿宋" w:hAnsi="仿宋" w:eastAsia="仿宋" w:cs="仿宋"/>
          <w:b/>
          <w:bCs/>
          <w:sz w:val="24"/>
          <w:szCs w:val="24"/>
        </w:rPr>
        <w:t>3、基础率</w:t>
      </w:r>
    </w:p>
    <w:p w14:paraId="5A95A332">
      <w:pPr>
        <w:spacing w:line="360" w:lineRule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1）基础率分段：6/24/48段可选</w:t>
      </w:r>
    </w:p>
    <w:p w14:paraId="7A5324E2">
      <w:pPr>
        <w:spacing w:line="360" w:lineRule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2）基础率设置：自动分配基础率、个性化设置基础率</w:t>
      </w:r>
    </w:p>
    <w:p w14:paraId="5C86A75C">
      <w:pPr>
        <w:spacing w:line="360" w:lineRule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3）基础率设置范围：常规范围 0.01～35 U/h</w:t>
      </w:r>
    </w:p>
    <w:p w14:paraId="38ACF373">
      <w:pPr>
        <w:spacing w:line="360" w:lineRule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4）临基率设置范围：速度设置范围为基础率设置值的0～250%，时间设置范围0～24小时</w:t>
      </w:r>
    </w:p>
    <w:p w14:paraId="7DC2BBD2">
      <w:pPr>
        <w:spacing w:line="360" w:lineRule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5）基础率增幅：0.01 U（1U等于0.01毫升）</w:t>
      </w:r>
    </w:p>
    <w:p w14:paraId="3C629A4B">
      <w:pPr>
        <w:spacing w:line="360" w:lineRule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6）基础率时差：正负9h可选</w:t>
      </w:r>
    </w:p>
    <w:p w14:paraId="142E2222">
      <w:pPr>
        <w:spacing w:line="360" w:lineRule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7) 基础率数字和柱状图结合显示</w:t>
      </w:r>
    </w:p>
    <w:p w14:paraId="6271A898">
      <w:pPr>
        <w:spacing w:line="360" w:lineRule="auto"/>
        <w:rPr>
          <w:rFonts w:hint="eastAsia" w:ascii="仿宋" w:hAnsi="仿宋" w:eastAsia="仿宋" w:cs="仿宋"/>
          <w:b/>
          <w:bCs/>
          <w:sz w:val="24"/>
          <w:szCs w:val="24"/>
        </w:rPr>
      </w:pPr>
      <w:r>
        <w:rPr>
          <w:rFonts w:hint="eastAsia" w:ascii="仿宋" w:hAnsi="仿宋" w:eastAsia="仿宋" w:cs="仿宋"/>
          <w:b/>
          <w:bCs/>
          <w:sz w:val="24"/>
          <w:szCs w:val="24"/>
        </w:rPr>
        <w:t>4、大剂量</w:t>
      </w:r>
    </w:p>
    <w:p w14:paraId="5213E7E8">
      <w:pPr>
        <w:spacing w:line="360" w:lineRule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1）立即输注：快速一键大剂量注射，可发声响计数</w:t>
      </w:r>
    </w:p>
    <w:p w14:paraId="05BC187D">
      <w:pPr>
        <w:spacing w:line="360" w:lineRule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2）长餐模式：常规波</w:t>
      </w:r>
    </w:p>
    <w:p w14:paraId="1A2A32E0">
      <w:pPr>
        <w:spacing w:line="360" w:lineRule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方波输注，双波输注</w:t>
      </w:r>
    </w:p>
    <w:p w14:paraId="1C849A33">
      <w:pPr>
        <w:spacing w:line="360" w:lineRule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3）大剂量向导功能</w:t>
      </w:r>
    </w:p>
    <w:p w14:paraId="0536690D">
      <w:pPr>
        <w:spacing w:line="360" w:lineRule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4）大剂量预设：可预设三餐量、有防止老人重复打药模式</w:t>
      </w:r>
    </w:p>
    <w:p w14:paraId="73142ED5">
      <w:pPr>
        <w:spacing w:line="360" w:lineRule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5）大剂量设置范围： 0.1～88U</w:t>
      </w:r>
    </w:p>
    <w:p w14:paraId="041BDF84">
      <w:pPr>
        <w:spacing w:line="360" w:lineRule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6）方波设置范围：药量范围0～88 U，时间范围0～240分钟</w:t>
      </w:r>
    </w:p>
    <w:p w14:paraId="198CA609">
      <w:pPr>
        <w:spacing w:line="360" w:lineRule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7）大剂量增幅：0.1U</w:t>
      </w:r>
    </w:p>
    <w:p w14:paraId="3FD375E9">
      <w:pPr>
        <w:spacing w:line="360" w:lineRule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8）大剂量输注速度：可调</w:t>
      </w:r>
    </w:p>
    <w:p w14:paraId="6540746E">
      <w:pPr>
        <w:spacing w:line="360" w:lineRule="auto"/>
        <w:rPr>
          <w:rFonts w:hint="eastAsia" w:ascii="仿宋" w:hAnsi="仿宋" w:eastAsia="仿宋" w:cs="仿宋"/>
          <w:b/>
          <w:bCs/>
          <w:sz w:val="24"/>
          <w:szCs w:val="24"/>
        </w:rPr>
      </w:pPr>
      <w:r>
        <w:rPr>
          <w:rFonts w:hint="eastAsia" w:ascii="仿宋" w:hAnsi="仿宋" w:eastAsia="仿宋" w:cs="仿宋"/>
          <w:b/>
          <w:bCs/>
          <w:sz w:val="24"/>
          <w:szCs w:val="24"/>
        </w:rPr>
        <w:t>5、装药排气</w:t>
      </w:r>
    </w:p>
    <w:p w14:paraId="2E24CE6C">
      <w:pPr>
        <w:spacing w:line="360" w:lineRule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1）螺杆复位形式：自动复位，电机驱动</w:t>
      </w:r>
    </w:p>
    <w:p w14:paraId="38E20FB1">
      <w:pPr>
        <w:spacing w:line="360" w:lineRule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2）最大装药量：3.18 毫升(318U)</w:t>
      </w:r>
    </w:p>
    <w:p w14:paraId="2502AD0A">
      <w:pPr>
        <w:spacing w:line="360" w:lineRule="auto"/>
        <w:rPr>
          <w:rFonts w:hint="eastAsia" w:ascii="仿宋" w:hAnsi="仿宋" w:eastAsia="仿宋" w:cs="仿宋"/>
          <w:b/>
          <w:bCs/>
          <w:sz w:val="24"/>
          <w:szCs w:val="24"/>
        </w:rPr>
      </w:pPr>
      <w:r>
        <w:rPr>
          <w:rFonts w:hint="eastAsia" w:ascii="仿宋" w:hAnsi="仿宋" w:eastAsia="仿宋" w:cs="仿宋"/>
          <w:b/>
          <w:bCs/>
          <w:sz w:val="24"/>
          <w:szCs w:val="24"/>
        </w:rPr>
        <w:t>6、安全设置</w:t>
      </w:r>
    </w:p>
    <w:p w14:paraId="3F24D07C">
      <w:pPr>
        <w:spacing w:line="360" w:lineRule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1）剂量限制功能：每次大剂量限制、每小时基础量限制、日总量限制；日总量限制最大值 250U</w:t>
      </w:r>
    </w:p>
    <w:p w14:paraId="6AEBA776">
      <w:pPr>
        <w:spacing w:line="360" w:lineRule="auto"/>
        <w:rPr>
          <w:rFonts w:hint="eastAsia" w:ascii="仿宋" w:hAnsi="仿宋" w:eastAsia="仿宋" w:cs="仿宋"/>
          <w:sz w:val="24"/>
          <w:szCs w:val="24"/>
        </w:rPr>
      </w:pPr>
    </w:p>
    <w:p w14:paraId="6611D201">
      <w:pPr>
        <w:spacing w:line="360" w:lineRule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2）保护功能：按键自动上锁、儿童锁防止误操作、医生凭密码设置、工程师凭密码设置</w:t>
      </w:r>
    </w:p>
    <w:p w14:paraId="5C1705B9">
      <w:pPr>
        <w:spacing w:line="360" w:lineRule="auto"/>
        <w:rPr>
          <w:rFonts w:hint="eastAsia" w:ascii="仿宋" w:hAnsi="仿宋" w:eastAsia="仿宋" w:cs="仿宋"/>
          <w:b/>
          <w:bCs/>
          <w:sz w:val="24"/>
          <w:szCs w:val="24"/>
        </w:rPr>
      </w:pPr>
      <w:r>
        <w:rPr>
          <w:rFonts w:hint="eastAsia" w:ascii="仿宋" w:hAnsi="仿宋" w:eastAsia="仿宋" w:cs="仿宋"/>
          <w:b/>
          <w:bCs/>
          <w:sz w:val="24"/>
          <w:szCs w:val="24"/>
        </w:rPr>
        <w:t>7、警示项目：</w:t>
      </w:r>
    </w:p>
    <w:p w14:paraId="45D24EA3">
      <w:pPr>
        <w:spacing w:line="360" w:lineRule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1）警示项目：蜂鸣报警（阻塞，低电量，低药量，无输注，药完）、按键声音、用餐提示、测血糖提示。</w:t>
      </w:r>
    </w:p>
    <w:p w14:paraId="26195185">
      <w:pPr>
        <w:spacing w:line="360" w:lineRule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2）报警项目可选</w:t>
      </w:r>
    </w:p>
    <w:p w14:paraId="026BD571">
      <w:pPr>
        <w:spacing w:line="360" w:lineRule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3）堵塞剂量可调</w:t>
      </w:r>
    </w:p>
    <w:p w14:paraId="60B2897E">
      <w:pPr>
        <w:spacing w:line="360" w:lineRule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4）低药量报警阈值可设</w:t>
      </w:r>
    </w:p>
    <w:p w14:paraId="64A787B6">
      <w:pPr>
        <w:spacing w:line="360" w:lineRule="auto"/>
        <w:rPr>
          <w:rFonts w:hint="eastAsia" w:ascii="仿宋" w:hAnsi="仿宋" w:eastAsia="仿宋" w:cs="仿宋"/>
          <w:b/>
          <w:bCs/>
          <w:sz w:val="24"/>
          <w:szCs w:val="24"/>
        </w:rPr>
      </w:pPr>
      <w:r>
        <w:rPr>
          <w:rFonts w:hint="eastAsia" w:ascii="仿宋" w:hAnsi="仿宋" w:eastAsia="仿宋" w:cs="仿宋"/>
          <w:b/>
          <w:bCs/>
          <w:sz w:val="24"/>
          <w:szCs w:val="24"/>
        </w:rPr>
        <w:t>8、其他：</w:t>
      </w:r>
    </w:p>
    <w:p w14:paraId="38CE903C">
      <w:pPr>
        <w:spacing w:line="360" w:lineRule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1）输注管路接口形式：标准鲁尔接口</w:t>
      </w:r>
    </w:p>
    <w:p w14:paraId="4AA5B991">
      <w:pPr>
        <w:spacing w:line="360" w:lineRule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2）防水功能：IPX8防水级别；整机防水、储药仓防水</w:t>
      </w:r>
    </w:p>
    <w:p w14:paraId="2A65878B">
      <w:pPr>
        <w:spacing w:line="360" w:lineRule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3</w:t>
      </w:r>
      <w:r>
        <w:rPr>
          <w:rFonts w:hint="eastAsia" w:ascii="仿宋" w:hAnsi="仿宋" w:eastAsia="仿宋" w:cs="仿宋"/>
          <w:sz w:val="24"/>
          <w:szCs w:val="24"/>
        </w:rPr>
        <w:t>）记忆功能：</w:t>
      </w:r>
    </w:p>
    <w:p w14:paraId="729374D0">
      <w:pPr>
        <w:spacing w:line="360" w:lineRule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①</w:t>
      </w:r>
      <w:r>
        <w:rPr>
          <w:rFonts w:hint="eastAsia" w:ascii="仿宋" w:hAnsi="仿宋" w:eastAsia="仿宋" w:cs="仿宋"/>
          <w:sz w:val="24"/>
          <w:szCs w:val="24"/>
        </w:rPr>
        <w:t>内置电池：防止断电参数丢失；</w:t>
      </w:r>
    </w:p>
    <w:p w14:paraId="06CCC3D4">
      <w:pPr>
        <w:spacing w:line="360" w:lineRule="auto"/>
        <w:rPr>
          <w:rFonts w:hint="eastAsia" w:eastAsia="仿宋"/>
          <w:sz w:val="24"/>
          <w:szCs w:val="32"/>
          <w:lang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②</w:t>
      </w:r>
      <w:r>
        <w:rPr>
          <w:rFonts w:hint="eastAsia" w:ascii="仿宋" w:hAnsi="仿宋" w:eastAsia="仿宋" w:cs="仿宋"/>
          <w:sz w:val="24"/>
          <w:szCs w:val="24"/>
        </w:rPr>
        <w:t>回顾功能：日总量回顾、大剂量回顾、基础率回顾、螺杆复位回顾、排气回顾，均可回顾50条</w:t>
      </w:r>
      <w:r>
        <w:rPr>
          <w:rFonts w:hint="eastAsia" w:ascii="仿宋" w:hAnsi="仿宋" w:eastAsia="仿宋" w:cs="仿宋"/>
          <w:sz w:val="24"/>
          <w:szCs w:val="24"/>
          <w:lang w:eastAsia="zh-CN"/>
        </w:rPr>
        <w:t>。</w:t>
      </w:r>
    </w:p>
    <w:p w14:paraId="54FF083D">
      <w:pPr>
        <w:bidi w:val="0"/>
        <w:rPr>
          <w:rFonts w:hint="eastAsia"/>
          <w:lang w:val="en-US" w:eastAsia="zh-CN"/>
        </w:rPr>
      </w:pPr>
    </w:p>
    <w:p w14:paraId="50E930FA">
      <w:pPr>
        <w:rPr>
          <w:rFonts w:hint="default" w:ascii="宋体" w:hAnsi="宋体" w:eastAsia="宋体" w:cs="Times New Roman"/>
          <w:b/>
          <w:kern w:val="2"/>
          <w:sz w:val="36"/>
          <w:szCs w:val="36"/>
          <w:lang w:val="en-US" w:eastAsia="zh-CN" w:bidi="ar-SA"/>
        </w:rPr>
      </w:pPr>
      <w:r>
        <w:rPr>
          <w:rFonts w:hint="default" w:ascii="宋体" w:hAnsi="宋体" w:eastAsia="宋体" w:cs="Times New Roman"/>
          <w:b/>
          <w:kern w:val="2"/>
          <w:sz w:val="36"/>
          <w:szCs w:val="36"/>
          <w:lang w:val="en-US" w:eastAsia="zh-CN" w:bidi="ar-SA"/>
        </w:rPr>
        <w:br w:type="page"/>
      </w:r>
    </w:p>
    <w:p w14:paraId="7A8D45F0">
      <w:pPr>
        <w:pStyle w:val="9"/>
        <w:ind w:firstLine="0" w:firstLineChars="0"/>
        <w:jc w:val="center"/>
        <w:rPr>
          <w:rFonts w:hint="eastAsia" w:ascii="宋体" w:hAnsi="宋体" w:eastAsia="宋体" w:cs="Times New Roman"/>
          <w:b/>
          <w:kern w:val="2"/>
          <w:sz w:val="40"/>
          <w:szCs w:val="40"/>
          <w:lang w:val="en-US" w:eastAsia="zh-CN" w:bidi="ar-SA"/>
        </w:rPr>
      </w:pPr>
      <w:bookmarkStart w:id="1" w:name="_GoBack"/>
      <w:r>
        <w:rPr>
          <w:rFonts w:hint="eastAsia" w:ascii="宋体" w:hAnsi="宋体" w:eastAsia="宋体" w:cs="Times New Roman"/>
          <w:b/>
          <w:kern w:val="2"/>
          <w:sz w:val="40"/>
          <w:szCs w:val="40"/>
          <w:lang w:val="en-US" w:eastAsia="zh-CN" w:bidi="ar-SA"/>
        </w:rPr>
        <w:t>包4：</w:t>
      </w:r>
      <w:r>
        <w:rPr>
          <w:rFonts w:hint="default" w:ascii="宋体" w:hAnsi="宋体" w:eastAsia="宋体" w:cs="Times New Roman"/>
          <w:b/>
          <w:kern w:val="2"/>
          <w:sz w:val="40"/>
          <w:szCs w:val="40"/>
          <w:lang w:val="en-US" w:eastAsia="zh-CN" w:bidi="ar-SA"/>
        </w:rPr>
        <w:t>ACT凝血分析仪</w:t>
      </w:r>
      <w:r>
        <w:rPr>
          <w:rFonts w:hint="eastAsia" w:ascii="宋体" w:hAnsi="宋体" w:eastAsia="宋体" w:cs="Times New Roman"/>
          <w:b/>
          <w:kern w:val="2"/>
          <w:sz w:val="40"/>
          <w:szCs w:val="40"/>
          <w:lang w:val="en-US" w:eastAsia="zh-CN" w:bidi="ar-SA"/>
        </w:rPr>
        <w:t>技术参数</w:t>
      </w:r>
    </w:p>
    <w:bookmarkEnd w:id="1"/>
    <w:p w14:paraId="66B85DA5">
      <w:pPr>
        <w:pStyle w:val="9"/>
        <w:ind w:firstLine="0" w:firstLineChars="0"/>
        <w:jc w:val="both"/>
        <w:rPr>
          <w:rFonts w:hint="default" w:ascii="宋体" w:hAnsi="宋体" w:eastAsia="宋体" w:cs="Times New Roman"/>
          <w:b/>
          <w:kern w:val="2"/>
          <w:sz w:val="30"/>
          <w:szCs w:val="30"/>
          <w:lang w:val="en-US" w:eastAsia="zh-CN" w:bidi="ar-SA"/>
        </w:rPr>
      </w:pPr>
    </w:p>
    <w:p w14:paraId="7F5BBB77">
      <w:pPr>
        <w:spacing w:line="360" w:lineRule="auto"/>
        <w:ind w:firstLine="480" w:firstLineChars="200"/>
        <w:jc w:val="left"/>
        <w:rPr>
          <w:rFonts w:hint="eastAsia" w:ascii="宋体" w:hAnsi="宋体" w:eastAsia="宋体"/>
          <w:sz w:val="24"/>
          <w:szCs w:val="24"/>
          <w:lang w:val="en-US" w:eastAsia="zh-CN"/>
        </w:rPr>
      </w:pPr>
      <w:r>
        <w:rPr>
          <w:rFonts w:hint="eastAsia" w:ascii="宋体" w:hAnsi="宋体" w:eastAsia="宋体"/>
          <w:sz w:val="24"/>
          <w:szCs w:val="24"/>
          <w:lang w:val="en-US" w:eastAsia="zh-CN"/>
        </w:rPr>
        <w:t>1、测试原理：光学＋机械</w:t>
      </w:r>
    </w:p>
    <w:p w14:paraId="43E50FE7">
      <w:pPr>
        <w:spacing w:line="360" w:lineRule="auto"/>
        <w:ind w:firstLine="480" w:firstLineChars="200"/>
        <w:jc w:val="left"/>
        <w:rPr>
          <w:rFonts w:hint="default" w:ascii="宋体" w:hAnsi="宋体" w:eastAsia="宋体"/>
          <w:sz w:val="24"/>
          <w:szCs w:val="24"/>
          <w:lang w:val="en-US" w:eastAsia="zh-CN"/>
        </w:rPr>
      </w:pPr>
      <w:r>
        <w:rPr>
          <w:rFonts w:hint="eastAsia" w:ascii="宋体" w:hAnsi="宋体" w:eastAsia="宋体"/>
          <w:sz w:val="24"/>
          <w:szCs w:val="24"/>
          <w:lang w:val="en-US" w:eastAsia="zh-CN"/>
        </w:rPr>
        <w:t>2、样本类型：全血</w:t>
      </w:r>
    </w:p>
    <w:p w14:paraId="6EEADD98">
      <w:pPr>
        <w:spacing w:line="360" w:lineRule="auto"/>
        <w:ind w:firstLine="480" w:firstLineChars="200"/>
        <w:jc w:val="left"/>
        <w:rPr>
          <w:rFonts w:hint="eastAsia" w:ascii="宋体" w:hAnsi="宋体" w:eastAsia="宋体"/>
          <w:sz w:val="24"/>
          <w:szCs w:val="24"/>
          <w:lang w:val="en-US" w:eastAsia="zh-CN"/>
        </w:rPr>
      </w:pPr>
      <w:r>
        <w:rPr>
          <w:rFonts w:hint="eastAsia" w:ascii="宋体" w:hAnsi="宋体" w:eastAsia="宋体"/>
          <w:sz w:val="24"/>
          <w:szCs w:val="24"/>
          <w:lang w:val="en-US" w:eastAsia="zh-CN"/>
        </w:rPr>
        <w:t>3、测试项目：PT/APTT/TT/FIB/ACT</w:t>
      </w:r>
    </w:p>
    <w:p w14:paraId="60F27943">
      <w:pPr>
        <w:spacing w:line="360" w:lineRule="auto"/>
        <w:ind w:firstLine="480" w:firstLineChars="200"/>
        <w:jc w:val="left"/>
        <w:rPr>
          <w:rFonts w:hint="eastAsia"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  <w:lang w:val="en-US" w:eastAsia="zh-CN"/>
        </w:rPr>
        <w:t>4、</w:t>
      </w:r>
      <w:r>
        <w:rPr>
          <w:rFonts w:hint="eastAsia" w:ascii="宋体" w:hAnsi="宋体" w:eastAsia="宋体"/>
          <w:sz w:val="24"/>
          <w:szCs w:val="24"/>
        </w:rPr>
        <w:t>上样本方式</w:t>
      </w:r>
      <w:r>
        <w:rPr>
          <w:rFonts w:hint="eastAsia" w:ascii="宋体" w:hAnsi="宋体" w:eastAsia="宋体"/>
          <w:sz w:val="24"/>
          <w:szCs w:val="24"/>
          <w:lang w:eastAsia="zh-CN"/>
        </w:rPr>
        <w:t>：</w:t>
      </w:r>
      <w:r>
        <w:rPr>
          <w:rFonts w:hint="eastAsia" w:ascii="宋体" w:hAnsi="宋体" w:eastAsia="宋体"/>
          <w:sz w:val="24"/>
          <w:szCs w:val="24"/>
        </w:rPr>
        <w:t>使用移液器或定量采血管加样，20ul/测试</w:t>
      </w:r>
    </w:p>
    <w:p w14:paraId="04089903">
      <w:pPr>
        <w:spacing w:line="360" w:lineRule="auto"/>
        <w:ind w:firstLine="480" w:firstLineChars="200"/>
        <w:jc w:val="left"/>
        <w:rPr>
          <w:rFonts w:hint="eastAsia"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  <w:lang w:val="en-US" w:eastAsia="zh-CN"/>
        </w:rPr>
        <w:t>5、</w:t>
      </w:r>
      <w:r>
        <w:rPr>
          <w:rFonts w:hint="eastAsia" w:ascii="宋体" w:hAnsi="宋体" w:eastAsia="宋体"/>
          <w:sz w:val="24"/>
          <w:szCs w:val="24"/>
        </w:rPr>
        <w:t>工作模式</w:t>
      </w:r>
      <w:r>
        <w:rPr>
          <w:rFonts w:hint="eastAsia" w:ascii="宋体" w:hAnsi="宋体" w:eastAsia="宋体"/>
          <w:sz w:val="24"/>
          <w:szCs w:val="24"/>
          <w:lang w:eastAsia="zh-CN"/>
        </w:rPr>
        <w:t>：</w:t>
      </w:r>
      <w:r>
        <w:rPr>
          <w:rFonts w:hint="eastAsia" w:ascii="宋体" w:hAnsi="宋体" w:eastAsia="宋体"/>
          <w:sz w:val="24"/>
          <w:szCs w:val="24"/>
        </w:rPr>
        <w:t>将试剂卡插入仪器内，自动扫描条码并进行温度控制，将20ul抗凝静脉全血加入加样孔内，仪器自动识别样本并开始测试</w:t>
      </w:r>
    </w:p>
    <w:p w14:paraId="387504F8">
      <w:pPr>
        <w:spacing w:line="360" w:lineRule="auto"/>
        <w:ind w:firstLine="480" w:firstLineChars="200"/>
        <w:jc w:val="left"/>
        <w:rPr>
          <w:rFonts w:hint="eastAsia"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  <w:lang w:val="en-US" w:eastAsia="zh-CN"/>
        </w:rPr>
        <w:t>6、</w:t>
      </w:r>
      <w:r>
        <w:rPr>
          <w:rFonts w:hint="eastAsia" w:ascii="宋体" w:hAnsi="宋体" w:eastAsia="宋体"/>
          <w:sz w:val="24"/>
          <w:szCs w:val="24"/>
        </w:rPr>
        <w:t>测试速率</w:t>
      </w:r>
      <w:r>
        <w:rPr>
          <w:rFonts w:hint="eastAsia" w:ascii="宋体" w:hAnsi="宋体" w:eastAsia="宋体"/>
          <w:sz w:val="24"/>
          <w:szCs w:val="24"/>
          <w:lang w:eastAsia="zh-CN"/>
        </w:rPr>
        <w:t>：</w:t>
      </w:r>
      <w:r>
        <w:rPr>
          <w:rFonts w:hint="eastAsia" w:ascii="宋体" w:hAnsi="宋体" w:eastAsia="宋体"/>
          <w:sz w:val="24"/>
          <w:szCs w:val="24"/>
        </w:rPr>
        <w:t>60个PT测试/小时，10分钟内可完成全部5个检测项目（正常样本）</w:t>
      </w:r>
    </w:p>
    <w:p w14:paraId="1E92BC81">
      <w:pPr>
        <w:spacing w:line="360" w:lineRule="auto"/>
        <w:ind w:firstLine="480" w:firstLineChars="200"/>
        <w:jc w:val="left"/>
        <w:rPr>
          <w:rFonts w:hint="eastAsia"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  <w:lang w:val="en-US" w:eastAsia="zh-CN"/>
        </w:rPr>
        <w:t>7、</w:t>
      </w:r>
      <w:r>
        <w:rPr>
          <w:rFonts w:hint="eastAsia" w:ascii="宋体" w:hAnsi="宋体" w:eastAsia="宋体"/>
          <w:sz w:val="24"/>
          <w:szCs w:val="24"/>
        </w:rPr>
        <w:t>检测通道</w:t>
      </w:r>
      <w:r>
        <w:rPr>
          <w:rFonts w:hint="eastAsia" w:ascii="宋体" w:hAnsi="宋体" w:eastAsia="宋体"/>
          <w:sz w:val="24"/>
          <w:szCs w:val="24"/>
          <w:lang w:eastAsia="zh-CN"/>
        </w:rPr>
        <w:t>：</w:t>
      </w:r>
      <w:r>
        <w:rPr>
          <w:rFonts w:hint="eastAsia" w:ascii="宋体" w:hAnsi="宋体" w:eastAsia="宋体"/>
          <w:sz w:val="24"/>
          <w:szCs w:val="24"/>
          <w:lang w:val="en-US" w:eastAsia="zh-CN"/>
        </w:rPr>
        <w:t>≥</w:t>
      </w:r>
      <w:r>
        <w:rPr>
          <w:rFonts w:hint="eastAsia" w:ascii="宋体" w:hAnsi="宋体" w:eastAsia="宋体"/>
          <w:sz w:val="24"/>
          <w:szCs w:val="24"/>
        </w:rPr>
        <w:t>1个检测通道</w:t>
      </w:r>
    </w:p>
    <w:p w14:paraId="0C3F34A2">
      <w:pPr>
        <w:spacing w:line="360" w:lineRule="auto"/>
        <w:ind w:firstLine="480" w:firstLineChars="200"/>
        <w:jc w:val="left"/>
        <w:rPr>
          <w:rFonts w:hint="eastAsia"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  <w:lang w:val="en-US" w:eastAsia="zh-CN"/>
        </w:rPr>
        <w:t>8、</w:t>
      </w:r>
      <w:r>
        <w:rPr>
          <w:rFonts w:hint="eastAsia" w:ascii="宋体" w:hAnsi="宋体" w:eastAsia="宋体"/>
          <w:sz w:val="24"/>
          <w:szCs w:val="24"/>
        </w:rPr>
        <w:t>显示系统</w:t>
      </w:r>
      <w:r>
        <w:rPr>
          <w:rFonts w:hint="eastAsia" w:ascii="宋体" w:hAnsi="宋体" w:eastAsia="宋体"/>
          <w:sz w:val="24"/>
          <w:szCs w:val="24"/>
          <w:lang w:eastAsia="zh-CN"/>
        </w:rPr>
        <w:t>：</w:t>
      </w:r>
      <w:r>
        <w:rPr>
          <w:rFonts w:hint="eastAsia" w:ascii="宋体" w:hAnsi="宋体" w:eastAsia="宋体"/>
          <w:sz w:val="24"/>
          <w:szCs w:val="24"/>
          <w:lang w:val="en-US" w:eastAsia="zh-CN"/>
        </w:rPr>
        <w:t>≥</w:t>
      </w:r>
      <w:r>
        <w:rPr>
          <w:rFonts w:hint="eastAsia" w:ascii="宋体" w:hAnsi="宋体" w:eastAsia="宋体"/>
          <w:sz w:val="24"/>
          <w:szCs w:val="24"/>
        </w:rPr>
        <w:t>3.5寸彩色触摸屏</w:t>
      </w:r>
    </w:p>
    <w:p w14:paraId="1E930B8F">
      <w:pPr>
        <w:spacing w:line="360" w:lineRule="auto"/>
        <w:ind w:firstLine="480" w:firstLineChars="200"/>
        <w:jc w:val="left"/>
        <w:rPr>
          <w:rFonts w:hint="eastAsia"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  <w:lang w:val="en-US" w:eastAsia="zh-CN"/>
        </w:rPr>
        <w:t>9、</w:t>
      </w:r>
      <w:r>
        <w:rPr>
          <w:rFonts w:hint="eastAsia" w:ascii="宋体" w:hAnsi="宋体" w:eastAsia="宋体"/>
          <w:sz w:val="24"/>
          <w:szCs w:val="24"/>
          <w:lang w:eastAsia="zh-CN"/>
        </w:rPr>
        <w:t>存储系统：可存储</w:t>
      </w:r>
      <w:r>
        <w:rPr>
          <w:rFonts w:hint="eastAsia" w:ascii="宋体" w:hAnsi="宋体" w:eastAsia="宋体"/>
          <w:sz w:val="24"/>
          <w:szCs w:val="24"/>
          <w:lang w:val="en-US" w:eastAsia="zh-CN"/>
        </w:rPr>
        <w:t>≥</w:t>
      </w:r>
      <w:r>
        <w:rPr>
          <w:rFonts w:hint="eastAsia" w:ascii="宋体" w:hAnsi="宋体" w:eastAsia="宋体"/>
          <w:sz w:val="24"/>
          <w:szCs w:val="24"/>
          <w:lang w:eastAsia="zh-CN"/>
        </w:rPr>
        <w:t>300条历史记录及</w:t>
      </w:r>
      <w:r>
        <w:rPr>
          <w:rFonts w:hint="eastAsia" w:ascii="宋体" w:hAnsi="宋体" w:eastAsia="宋体"/>
          <w:sz w:val="24"/>
          <w:szCs w:val="24"/>
          <w:lang w:val="en-US" w:eastAsia="zh-CN"/>
        </w:rPr>
        <w:t>≥</w:t>
      </w:r>
      <w:r>
        <w:rPr>
          <w:rFonts w:hint="eastAsia" w:ascii="宋体" w:hAnsi="宋体" w:eastAsia="宋体"/>
          <w:sz w:val="24"/>
          <w:szCs w:val="24"/>
          <w:lang w:eastAsia="zh-CN"/>
        </w:rPr>
        <w:t>12条质控记录</w:t>
      </w:r>
    </w:p>
    <w:p w14:paraId="3D7740DA">
      <w:pPr>
        <w:spacing w:line="360" w:lineRule="auto"/>
        <w:ind w:firstLine="480" w:firstLineChars="200"/>
        <w:jc w:val="left"/>
        <w:rPr>
          <w:rFonts w:hint="eastAsia"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  <w:lang w:val="en-US" w:eastAsia="zh-CN"/>
        </w:rPr>
        <w:t>1</w:t>
      </w:r>
      <w:r>
        <w:rPr>
          <w:rFonts w:hint="eastAsia"/>
          <w:sz w:val="24"/>
          <w:szCs w:val="24"/>
          <w:lang w:val="en-US" w:eastAsia="zh-CN"/>
        </w:rPr>
        <w:t>0</w:t>
      </w:r>
      <w:r>
        <w:rPr>
          <w:rFonts w:hint="eastAsia" w:ascii="宋体" w:hAnsi="宋体" w:eastAsia="宋体"/>
          <w:sz w:val="24"/>
          <w:szCs w:val="24"/>
          <w:lang w:val="en-US" w:eastAsia="zh-CN"/>
        </w:rPr>
        <w:t>、</w:t>
      </w:r>
      <w:r>
        <w:rPr>
          <w:rFonts w:hint="eastAsia" w:ascii="宋体" w:hAnsi="宋体" w:eastAsia="宋体"/>
          <w:sz w:val="24"/>
          <w:szCs w:val="24"/>
        </w:rPr>
        <w:t>扫描系统</w:t>
      </w:r>
      <w:r>
        <w:rPr>
          <w:rFonts w:hint="eastAsia" w:ascii="宋体" w:hAnsi="宋体" w:eastAsia="宋体"/>
          <w:sz w:val="24"/>
          <w:szCs w:val="24"/>
          <w:lang w:eastAsia="zh-CN"/>
        </w:rPr>
        <w:t>：</w:t>
      </w:r>
      <w:r>
        <w:rPr>
          <w:rFonts w:hint="eastAsia" w:ascii="宋体" w:hAnsi="宋体" w:eastAsia="宋体"/>
          <w:sz w:val="24"/>
          <w:szCs w:val="24"/>
        </w:rPr>
        <w:t>内置激光扫描器，可扫描测试卡上的一维条码</w:t>
      </w:r>
    </w:p>
    <w:p w14:paraId="5C20DB34">
      <w:pPr>
        <w:spacing w:line="360" w:lineRule="auto"/>
        <w:ind w:firstLine="480" w:firstLineChars="200"/>
        <w:jc w:val="left"/>
        <w:rPr>
          <w:rFonts w:hint="eastAsia" w:ascii="宋体" w:hAnsi="宋体" w:eastAsia="宋体"/>
          <w:sz w:val="24"/>
          <w:szCs w:val="24"/>
          <w:lang w:val="en-US" w:eastAsia="zh-CN"/>
        </w:rPr>
      </w:pPr>
      <w:r>
        <w:rPr>
          <w:rFonts w:hint="eastAsia" w:ascii="宋体" w:hAnsi="宋体" w:eastAsia="宋体"/>
          <w:sz w:val="24"/>
          <w:szCs w:val="24"/>
          <w:lang w:val="en-US" w:eastAsia="zh-CN"/>
        </w:rPr>
        <w:t>1</w:t>
      </w:r>
      <w:r>
        <w:rPr>
          <w:rFonts w:hint="eastAsia"/>
          <w:sz w:val="24"/>
          <w:szCs w:val="24"/>
          <w:lang w:val="en-US" w:eastAsia="zh-CN"/>
        </w:rPr>
        <w:t>1</w:t>
      </w:r>
      <w:r>
        <w:rPr>
          <w:rFonts w:hint="eastAsia" w:ascii="宋体" w:hAnsi="宋体" w:eastAsia="宋体"/>
          <w:sz w:val="24"/>
          <w:szCs w:val="24"/>
          <w:lang w:val="en-US" w:eastAsia="zh-CN"/>
        </w:rPr>
        <w:t>、打印系统：可用miniUSB接口外接打印机</w:t>
      </w:r>
    </w:p>
    <w:p w14:paraId="42E96E30">
      <w:pPr>
        <w:spacing w:line="360" w:lineRule="auto"/>
        <w:ind w:firstLine="480" w:firstLineChars="200"/>
        <w:jc w:val="left"/>
        <w:rPr>
          <w:rFonts w:hint="eastAsia" w:ascii="宋体" w:hAnsi="宋体" w:eastAsia="宋体"/>
          <w:sz w:val="24"/>
          <w:szCs w:val="24"/>
          <w:lang w:val="en-US" w:eastAsia="zh-CN"/>
        </w:rPr>
      </w:pPr>
      <w:r>
        <w:rPr>
          <w:rFonts w:hint="eastAsia" w:ascii="宋体" w:hAnsi="宋体" w:eastAsia="宋体"/>
          <w:sz w:val="24"/>
          <w:szCs w:val="24"/>
          <w:lang w:val="en-US" w:eastAsia="zh-CN"/>
        </w:rPr>
        <w:t>1</w:t>
      </w:r>
      <w:r>
        <w:rPr>
          <w:rFonts w:hint="eastAsia"/>
          <w:sz w:val="24"/>
          <w:szCs w:val="24"/>
          <w:lang w:val="en-US" w:eastAsia="zh-CN"/>
        </w:rPr>
        <w:t>2</w:t>
      </w:r>
      <w:r>
        <w:rPr>
          <w:rFonts w:hint="eastAsia" w:ascii="宋体" w:hAnsi="宋体" w:eastAsia="宋体"/>
          <w:sz w:val="24"/>
          <w:szCs w:val="24"/>
          <w:lang w:val="en-US" w:eastAsia="zh-CN"/>
        </w:rPr>
        <w:t>、通讯硬件接口：网口、DB9串口、打印机接口、code卡接口</w:t>
      </w:r>
    </w:p>
    <w:p w14:paraId="37D69D11">
      <w:pPr>
        <w:spacing w:line="360" w:lineRule="auto"/>
        <w:ind w:firstLine="480" w:firstLineChars="200"/>
        <w:jc w:val="left"/>
        <w:rPr>
          <w:rFonts w:hint="eastAsia"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  <w:lang w:val="en-US" w:eastAsia="zh-CN"/>
        </w:rPr>
        <w:t>1</w:t>
      </w:r>
      <w:r>
        <w:rPr>
          <w:rFonts w:hint="eastAsia"/>
          <w:sz w:val="24"/>
          <w:szCs w:val="24"/>
          <w:lang w:val="en-US" w:eastAsia="zh-CN"/>
        </w:rPr>
        <w:t>3</w:t>
      </w:r>
      <w:r>
        <w:rPr>
          <w:rFonts w:hint="eastAsia" w:ascii="宋体" w:hAnsi="宋体" w:eastAsia="宋体"/>
          <w:sz w:val="24"/>
          <w:szCs w:val="24"/>
          <w:lang w:val="en-US" w:eastAsia="zh-CN"/>
        </w:rPr>
        <w:t>、通讯支持：支持LIS连接、电脑连接、外置打印机连接、</w:t>
      </w:r>
      <w:r>
        <w:rPr>
          <w:rFonts w:hint="eastAsia" w:ascii="宋体" w:hAnsi="宋体" w:eastAsia="宋体"/>
          <w:sz w:val="24"/>
          <w:szCs w:val="24"/>
        </w:rPr>
        <w:t>WIFI、蓝牙</w:t>
      </w:r>
    </w:p>
    <w:p w14:paraId="2F24FAD8">
      <w:pPr>
        <w:spacing w:line="360" w:lineRule="auto"/>
        <w:ind w:firstLine="480" w:firstLineChars="200"/>
        <w:jc w:val="left"/>
        <w:rPr>
          <w:rFonts w:hint="eastAsia" w:ascii="宋体" w:hAnsi="宋体" w:eastAsia="宋体"/>
          <w:sz w:val="24"/>
          <w:szCs w:val="24"/>
          <w:lang w:val="en-US" w:eastAsia="zh-CN"/>
        </w:rPr>
      </w:pPr>
      <w:r>
        <w:rPr>
          <w:rFonts w:hint="eastAsia" w:ascii="宋体" w:hAnsi="宋体" w:eastAsia="宋体"/>
          <w:sz w:val="24"/>
          <w:szCs w:val="24"/>
          <w:lang w:val="en-US" w:eastAsia="zh-CN"/>
        </w:rPr>
        <w:t>1</w:t>
      </w:r>
      <w:r>
        <w:rPr>
          <w:rFonts w:hint="eastAsia"/>
          <w:sz w:val="24"/>
          <w:szCs w:val="24"/>
          <w:lang w:val="en-US" w:eastAsia="zh-CN"/>
        </w:rPr>
        <w:t>4</w:t>
      </w:r>
      <w:r>
        <w:rPr>
          <w:rFonts w:hint="eastAsia" w:ascii="宋体" w:hAnsi="宋体" w:eastAsia="宋体"/>
          <w:sz w:val="24"/>
          <w:szCs w:val="24"/>
          <w:lang w:val="en-US" w:eastAsia="zh-CN"/>
        </w:rPr>
        <w:t>、电源：AC220±22V，50±3Hz；内置独立电源</w:t>
      </w:r>
    </w:p>
    <w:p w14:paraId="0F4005EC">
      <w:pPr>
        <w:spacing w:line="360" w:lineRule="auto"/>
        <w:ind w:firstLine="480" w:firstLineChars="200"/>
        <w:jc w:val="left"/>
        <w:rPr>
          <w:rFonts w:hint="eastAsia" w:ascii="宋体" w:hAnsi="宋体" w:eastAsia="宋体"/>
          <w:sz w:val="24"/>
          <w:szCs w:val="24"/>
        </w:rPr>
      </w:pPr>
      <w:r>
        <w:rPr>
          <w:rFonts w:hint="eastAsia" w:ascii="宋体" w:hAnsi="宋体" w:eastAsia="宋体"/>
          <w:sz w:val="24"/>
          <w:szCs w:val="24"/>
          <w:lang w:val="en-US" w:eastAsia="zh-CN"/>
        </w:rPr>
        <w:t>1</w:t>
      </w:r>
      <w:r>
        <w:rPr>
          <w:rFonts w:hint="eastAsia"/>
          <w:sz w:val="24"/>
          <w:szCs w:val="24"/>
          <w:lang w:val="en-US" w:eastAsia="zh-CN"/>
        </w:rPr>
        <w:t>5</w:t>
      </w:r>
      <w:r>
        <w:rPr>
          <w:rFonts w:hint="eastAsia" w:ascii="宋体" w:hAnsi="宋体" w:eastAsia="宋体"/>
          <w:sz w:val="24"/>
          <w:szCs w:val="24"/>
          <w:lang w:val="en-US" w:eastAsia="zh-CN"/>
        </w:rPr>
        <w:t>、试剂：试剂卡独立包装，可常温保存≥6</w:t>
      </w:r>
      <w:r>
        <w:rPr>
          <w:rFonts w:hint="eastAsia" w:ascii="宋体" w:hAnsi="宋体" w:eastAsia="宋体"/>
          <w:sz w:val="24"/>
          <w:szCs w:val="24"/>
          <w:lang w:eastAsia="zh-CN"/>
        </w:rPr>
        <w:t>个月</w:t>
      </w:r>
    </w:p>
    <w:p w14:paraId="408CF859">
      <w:pPr>
        <w:rPr>
          <w:rFonts w:hint="eastAsia"/>
          <w:vertAlign w:val="baseline"/>
          <w:lang w:val="en-US" w:eastAsia="zh-CN"/>
        </w:rPr>
      </w:pPr>
      <w:r>
        <w:rPr>
          <w:rFonts w:hint="eastAsia"/>
          <w:vertAlign w:val="baseline"/>
          <w:lang w:val="en-US" w:eastAsia="zh-CN"/>
        </w:rPr>
        <w:br w:type="page"/>
      </w:r>
    </w:p>
    <w:p w14:paraId="4B78FCD6">
      <w:pPr>
        <w:jc w:val="center"/>
        <w:rPr>
          <w:rFonts w:hint="eastAsia" w:cs="宋体"/>
          <w:b/>
          <w:bCs/>
          <w:kern w:val="0"/>
          <w:sz w:val="44"/>
          <w:szCs w:val="44"/>
        </w:rPr>
      </w:pPr>
      <w:r>
        <w:rPr>
          <w:rFonts w:hint="eastAsia" w:cs="宋体"/>
          <w:b/>
          <w:bCs/>
          <w:kern w:val="0"/>
          <w:sz w:val="44"/>
          <w:szCs w:val="44"/>
          <w:lang w:eastAsia="zh-CN"/>
        </w:rPr>
        <w:t>包</w:t>
      </w:r>
      <w:r>
        <w:rPr>
          <w:rFonts w:hint="eastAsia" w:cs="宋体"/>
          <w:b/>
          <w:bCs/>
          <w:kern w:val="0"/>
          <w:sz w:val="44"/>
          <w:szCs w:val="44"/>
          <w:lang w:val="en-US" w:eastAsia="zh-CN"/>
        </w:rPr>
        <w:t>5：</w:t>
      </w:r>
      <w:r>
        <w:rPr>
          <w:rFonts w:hint="eastAsia" w:cs="宋体"/>
          <w:b/>
          <w:bCs/>
          <w:kern w:val="0"/>
          <w:sz w:val="44"/>
          <w:szCs w:val="44"/>
        </w:rPr>
        <w:t>神经肌肉电刺激仪技术参数</w:t>
      </w:r>
    </w:p>
    <w:p w14:paraId="27CBA24D">
      <w:pPr>
        <w:jc w:val="center"/>
        <w:rPr>
          <w:rFonts w:hint="eastAsia" w:cs="宋体"/>
          <w:kern w:val="0"/>
          <w:sz w:val="44"/>
          <w:szCs w:val="44"/>
        </w:rPr>
      </w:pPr>
    </w:p>
    <w:p w14:paraId="546E9737">
      <w:pPr>
        <w:widowControl/>
        <w:jc w:val="left"/>
        <w:rPr>
          <w:rFonts w:hint="eastAsia" w:eastAsia="宋体" w:cs="宋体"/>
          <w:kern w:val="0"/>
          <w:sz w:val="30"/>
          <w:szCs w:val="30"/>
          <w:lang w:eastAsia="zh-CN"/>
        </w:rPr>
      </w:pPr>
      <w:r>
        <w:rPr>
          <w:rFonts w:hint="eastAsia" w:cs="宋体"/>
          <w:kern w:val="0"/>
          <w:sz w:val="30"/>
          <w:szCs w:val="30"/>
        </w:rPr>
        <w:t>1、</w:t>
      </w:r>
      <w:r>
        <w:rPr>
          <w:rFonts w:hint="eastAsia" w:cs="宋体"/>
          <w:kern w:val="0"/>
          <w:sz w:val="30"/>
          <w:szCs w:val="30"/>
          <w:highlight w:val="none"/>
        </w:rPr>
        <w:t>具有</w:t>
      </w:r>
      <w:r>
        <w:rPr>
          <w:rFonts w:hint="eastAsia" w:cs="宋体"/>
          <w:kern w:val="0"/>
          <w:sz w:val="30"/>
          <w:szCs w:val="30"/>
          <w:highlight w:val="none"/>
          <w:lang w:val="en-US" w:eastAsia="zh-CN"/>
        </w:rPr>
        <w:t>同功能</w:t>
      </w:r>
      <w:r>
        <w:rPr>
          <w:rFonts w:hint="eastAsia" w:cs="宋体"/>
          <w:kern w:val="0"/>
          <w:sz w:val="30"/>
          <w:szCs w:val="30"/>
          <w:highlight w:val="none"/>
        </w:rPr>
        <w:t>4路输出</w:t>
      </w:r>
      <w:r>
        <w:rPr>
          <w:rFonts w:hint="eastAsia" w:cs="宋体"/>
          <w:kern w:val="0"/>
          <w:sz w:val="30"/>
          <w:szCs w:val="30"/>
          <w:highlight w:val="none"/>
          <w:lang w:eastAsia="zh-CN"/>
        </w:rPr>
        <w:t>。</w:t>
      </w:r>
    </w:p>
    <w:p w14:paraId="20C89AC8">
      <w:pPr>
        <w:spacing w:line="360" w:lineRule="auto"/>
        <w:ind w:right="45"/>
        <w:rPr>
          <w:rFonts w:cs="宋体"/>
          <w:kern w:val="0"/>
          <w:sz w:val="30"/>
          <w:szCs w:val="30"/>
        </w:rPr>
      </w:pPr>
      <w:r>
        <w:rPr>
          <w:rFonts w:cs="宋体"/>
          <w:kern w:val="0"/>
          <w:sz w:val="30"/>
          <w:szCs w:val="30"/>
        </w:rPr>
        <w:t>2、</w:t>
      </w:r>
      <w:r>
        <w:rPr>
          <w:rFonts w:hint="eastAsia" w:cs="宋体"/>
          <w:kern w:val="0"/>
          <w:sz w:val="30"/>
          <w:szCs w:val="30"/>
        </w:rPr>
        <w:t>输出波形：脉冲波形为双向不对称方波（矩形波），调制波为方波。</w:t>
      </w:r>
    </w:p>
    <w:p w14:paraId="71B58C03">
      <w:pPr>
        <w:spacing w:line="360" w:lineRule="auto"/>
        <w:ind w:right="45"/>
        <w:rPr>
          <w:rFonts w:cs="宋体"/>
          <w:kern w:val="0"/>
          <w:sz w:val="30"/>
          <w:szCs w:val="30"/>
        </w:rPr>
      </w:pPr>
      <w:r>
        <w:rPr>
          <w:rFonts w:hint="eastAsia"/>
          <w:szCs w:val="21"/>
        </w:rPr>
        <w:t>★</w:t>
      </w:r>
      <w:r>
        <w:rPr>
          <w:rFonts w:cs="宋体"/>
          <w:kern w:val="0"/>
          <w:sz w:val="30"/>
          <w:szCs w:val="30"/>
        </w:rPr>
        <w:t>3</w:t>
      </w:r>
      <w:r>
        <w:rPr>
          <w:rFonts w:hint="eastAsia" w:cs="宋体"/>
          <w:kern w:val="0"/>
          <w:sz w:val="30"/>
          <w:szCs w:val="30"/>
        </w:rPr>
        <w:t xml:space="preserve"> 输出频率：治疗选择第Ⅰ档：输出脉冲频率为500Hz调制波频率为0.5Hz～5Hz。治疗选择第Ⅱ档：输出脉冲频率为0.5Hz～5Hz。允差为每档最高频率的±15%。</w:t>
      </w:r>
    </w:p>
    <w:p w14:paraId="5E2FFE39">
      <w:pPr>
        <w:spacing w:line="360" w:lineRule="auto"/>
        <w:ind w:right="45"/>
        <w:rPr>
          <w:rFonts w:cs="宋体"/>
          <w:kern w:val="0"/>
          <w:sz w:val="30"/>
          <w:szCs w:val="30"/>
        </w:rPr>
      </w:pPr>
      <w:r>
        <w:rPr>
          <w:rFonts w:hint="eastAsia"/>
          <w:szCs w:val="21"/>
        </w:rPr>
        <w:t>★</w:t>
      </w:r>
      <w:r>
        <w:rPr>
          <w:rFonts w:cs="宋体"/>
          <w:kern w:val="0"/>
          <w:sz w:val="30"/>
          <w:szCs w:val="30"/>
        </w:rPr>
        <w:t>4</w:t>
      </w:r>
      <w:r>
        <w:rPr>
          <w:rFonts w:hint="eastAsia" w:cs="宋体"/>
          <w:kern w:val="0"/>
          <w:sz w:val="30"/>
          <w:szCs w:val="30"/>
        </w:rPr>
        <w:t>、脉冲宽度和调制波脉宽：治疗选择第Ⅰ档：输出脉冲宽度为1ms，调制波脉宽为10ms。允差±30</w:t>
      </w:r>
      <w:r>
        <w:rPr>
          <w:rFonts w:cs="宋体"/>
          <w:kern w:val="0"/>
          <w:sz w:val="30"/>
          <w:szCs w:val="30"/>
        </w:rPr>
        <w:t>%</w:t>
      </w:r>
      <w:r>
        <w:rPr>
          <w:rFonts w:hint="eastAsia" w:cs="宋体"/>
          <w:kern w:val="0"/>
          <w:sz w:val="30"/>
          <w:szCs w:val="30"/>
        </w:rPr>
        <w:t>治疗选择第Ⅱ档：输出脉冲宽度为10ms。允差±30</w:t>
      </w:r>
      <w:r>
        <w:rPr>
          <w:rFonts w:cs="宋体"/>
          <w:kern w:val="0"/>
          <w:sz w:val="30"/>
          <w:szCs w:val="30"/>
        </w:rPr>
        <w:t>%</w:t>
      </w:r>
      <w:r>
        <w:rPr>
          <w:rFonts w:hint="eastAsia" w:cs="宋体"/>
          <w:kern w:val="0"/>
          <w:sz w:val="30"/>
          <w:szCs w:val="30"/>
        </w:rPr>
        <w:t>。</w:t>
      </w:r>
    </w:p>
    <w:p w14:paraId="7EC936F9">
      <w:pPr>
        <w:spacing w:line="360" w:lineRule="auto"/>
        <w:ind w:right="45"/>
        <w:rPr>
          <w:rFonts w:cs="宋体"/>
          <w:kern w:val="0"/>
          <w:sz w:val="30"/>
          <w:szCs w:val="30"/>
        </w:rPr>
      </w:pPr>
      <w:r>
        <w:rPr>
          <w:rFonts w:cs="宋体"/>
          <w:kern w:val="0"/>
          <w:sz w:val="30"/>
          <w:szCs w:val="30"/>
        </w:rPr>
        <w:t>5</w:t>
      </w:r>
      <w:r>
        <w:rPr>
          <w:rFonts w:hint="eastAsia" w:cs="宋体"/>
          <w:kern w:val="0"/>
          <w:sz w:val="30"/>
          <w:szCs w:val="30"/>
        </w:rPr>
        <w:t>、输出强度：仪器各路独立输出,在500Ω负载阻抗时,每路输出电流峰值I</w:t>
      </w:r>
      <w:r>
        <w:rPr>
          <w:rFonts w:cs="宋体"/>
          <w:kern w:val="0"/>
          <w:sz w:val="30"/>
          <w:szCs w:val="30"/>
        </w:rPr>
        <w:t>p</w:t>
      </w:r>
      <w:r>
        <w:rPr>
          <w:rFonts w:hint="eastAsia" w:cs="宋体"/>
          <w:kern w:val="0"/>
          <w:sz w:val="30"/>
          <w:szCs w:val="30"/>
        </w:rPr>
        <w:t>从0</w:t>
      </w:r>
      <w:r>
        <w:rPr>
          <w:rFonts w:cs="宋体"/>
          <w:kern w:val="0"/>
          <w:sz w:val="30"/>
          <w:szCs w:val="30"/>
        </w:rPr>
        <w:t>mA</w:t>
      </w:r>
      <w:r>
        <w:rPr>
          <w:rFonts w:hint="eastAsia" w:cs="宋体"/>
          <w:kern w:val="0"/>
          <w:sz w:val="30"/>
          <w:szCs w:val="30"/>
        </w:rPr>
        <w:t>～100</w:t>
      </w:r>
      <w:r>
        <w:rPr>
          <w:rFonts w:cs="宋体"/>
          <w:kern w:val="0"/>
          <w:sz w:val="30"/>
          <w:szCs w:val="30"/>
        </w:rPr>
        <w:t>mA</w:t>
      </w:r>
      <w:r>
        <w:rPr>
          <w:rFonts w:hint="eastAsia" w:cs="宋体"/>
          <w:kern w:val="0"/>
          <w:sz w:val="30"/>
          <w:szCs w:val="30"/>
        </w:rPr>
        <w:t>连续可调。最大输出值允差±30</w:t>
      </w:r>
      <w:r>
        <w:rPr>
          <w:rFonts w:cs="宋体"/>
          <w:kern w:val="0"/>
          <w:sz w:val="30"/>
          <w:szCs w:val="30"/>
        </w:rPr>
        <w:t>%</w:t>
      </w:r>
      <w:r>
        <w:rPr>
          <w:rFonts w:hint="eastAsia" w:cs="宋体"/>
          <w:kern w:val="0"/>
          <w:sz w:val="30"/>
          <w:szCs w:val="30"/>
        </w:rPr>
        <w:t>。</w:t>
      </w:r>
    </w:p>
    <w:p w14:paraId="288A9FF0">
      <w:pPr>
        <w:spacing w:line="360" w:lineRule="auto"/>
        <w:ind w:right="45"/>
        <w:rPr>
          <w:rFonts w:cs="宋体"/>
          <w:kern w:val="0"/>
          <w:sz w:val="30"/>
          <w:szCs w:val="30"/>
        </w:rPr>
      </w:pPr>
      <w:r>
        <w:rPr>
          <w:rFonts w:cs="宋体"/>
          <w:kern w:val="0"/>
          <w:sz w:val="30"/>
          <w:szCs w:val="30"/>
        </w:rPr>
        <w:t>6</w:t>
      </w:r>
      <w:r>
        <w:rPr>
          <w:rFonts w:hint="eastAsia" w:cs="宋体"/>
          <w:kern w:val="0"/>
          <w:sz w:val="30"/>
          <w:szCs w:val="30"/>
        </w:rPr>
        <w:t>、定时时间：定时设置分为5min、10min、15min、20min、25min、30min六档，允许偏差±10</w:t>
      </w:r>
      <w:r>
        <w:rPr>
          <w:rFonts w:cs="宋体"/>
          <w:kern w:val="0"/>
          <w:sz w:val="30"/>
          <w:szCs w:val="30"/>
        </w:rPr>
        <w:t>%</w:t>
      </w:r>
      <w:r>
        <w:rPr>
          <w:rFonts w:hint="eastAsia" w:cs="宋体"/>
          <w:kern w:val="0"/>
          <w:sz w:val="30"/>
          <w:szCs w:val="30"/>
        </w:rPr>
        <w:t>。</w:t>
      </w:r>
    </w:p>
    <w:p w14:paraId="4E735B12">
      <w:pPr>
        <w:spacing w:line="360" w:lineRule="auto"/>
        <w:ind w:right="45"/>
        <w:rPr>
          <w:rFonts w:hint="eastAsia" w:cs="宋体"/>
          <w:kern w:val="0"/>
          <w:sz w:val="30"/>
          <w:szCs w:val="30"/>
        </w:rPr>
      </w:pPr>
      <w:r>
        <w:rPr>
          <w:rFonts w:cs="宋体"/>
          <w:kern w:val="0"/>
          <w:sz w:val="30"/>
          <w:szCs w:val="30"/>
        </w:rPr>
        <w:t>7</w:t>
      </w:r>
      <w:r>
        <w:rPr>
          <w:rFonts w:hint="eastAsia" w:cs="宋体"/>
          <w:kern w:val="0"/>
          <w:sz w:val="30"/>
          <w:szCs w:val="30"/>
        </w:rPr>
        <w:t>、连续工作时间：仪器连续工作时间不少于4h。</w:t>
      </w:r>
    </w:p>
    <w:p w14:paraId="4A0302FF">
      <w:pPr>
        <w:spacing w:line="360" w:lineRule="auto"/>
        <w:ind w:right="45"/>
        <w:rPr>
          <w:rFonts w:hint="eastAsia" w:cs="宋体"/>
          <w:kern w:val="0"/>
          <w:sz w:val="30"/>
          <w:szCs w:val="30"/>
        </w:rPr>
      </w:pPr>
    </w:p>
    <w:p w14:paraId="456B1712">
      <w:pPr>
        <w:rPr>
          <w:rFonts w:hint="eastAsia"/>
          <w:vertAlign w:val="baseline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8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76CEB93"/>
    <w:multiLevelType w:val="singleLevel"/>
    <w:tmpl w:val="A76CEB93"/>
    <w:lvl w:ilvl="0" w:tentative="0">
      <w:start w:val="1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CCC72AA"/>
    <w:rsid w:val="27BA5D13"/>
    <w:rsid w:val="3C2B663A"/>
    <w:rsid w:val="58BF2F34"/>
    <w:rsid w:val="6CCC72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</w:pPr>
    <w:rPr>
      <w:rFonts w:ascii="宋体" w:hAnsi="宋体" w:eastAsia="宋体" w:cs="宋体"/>
      <w:sz w:val="24"/>
      <w:szCs w:val="22"/>
      <w:lang w:val="zh-CN" w:eastAsia="zh-CN" w:bidi="zh-CN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1"/>
    <w:pPr>
      <w:spacing w:line="360" w:lineRule="auto"/>
      <w:ind w:firstLine="643" w:firstLineChars="200"/>
    </w:pPr>
    <w:rPr>
      <w:szCs w:val="24"/>
    </w:rPr>
  </w:style>
  <w:style w:type="paragraph" w:styleId="3">
    <w:name w:val="Body Text First Indent"/>
    <w:basedOn w:val="2"/>
    <w:qFormat/>
    <w:uiPriority w:val="0"/>
    <w:pPr>
      <w:ind w:firstLine="420" w:firstLineChars="100"/>
    </w:p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7">
    <w:name w:val="表格"/>
    <w:basedOn w:val="1"/>
    <w:uiPriority w:val="0"/>
    <w:pPr>
      <w:spacing w:line="400" w:lineRule="exact"/>
    </w:pPr>
    <w:rPr>
      <w:sz w:val="24"/>
    </w:rPr>
  </w:style>
  <w:style w:type="paragraph" w:customStyle="1" w:styleId="8">
    <w:name w:val="列出段落1"/>
    <w:basedOn w:val="1"/>
    <w:qFormat/>
    <w:uiPriority w:val="0"/>
    <w:pPr>
      <w:widowControl/>
      <w:ind w:left="720"/>
      <w:contextualSpacing/>
      <w:jc w:val="left"/>
    </w:pPr>
    <w:rPr>
      <w:rFonts w:ascii="Calibri" w:hAnsi="Calibri"/>
      <w:kern w:val="0"/>
      <w:sz w:val="24"/>
      <w:szCs w:val="24"/>
      <w:lang w:eastAsia="en-US" w:bidi="en-US"/>
    </w:rPr>
  </w:style>
  <w:style w:type="paragraph" w:styleId="9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179</Words>
  <Characters>225</Characters>
  <Lines>0</Lines>
  <Paragraphs>0</Paragraphs>
  <TotalTime>0</TotalTime>
  <ScaleCrop>false</ScaleCrop>
  <LinksUpToDate>false</LinksUpToDate>
  <CharactersWithSpaces>233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2025-09-22T00:59:00Z</dcterms:created>
  <dc:creator>亮凉量良俩</dc:creator>
  <cp:lastModifiedBy>亮凉量良俩</cp:lastModifiedBy>
  <dcterms:modified xsi:type="dcterms:W3CDTF">2025-09-26T06:44:07Z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CE66CC7FA9204C339742D652F4B3BCF7_11</vt:lpwstr>
  </property>
  <property fmtid="{D5CDD505-2E9C-101B-9397-08002B2CF9AE}" pid="4" name="KSOTemplateDocerSaveRecord">
    <vt:lpwstr>eyJoZGlkIjoiZjE1ODkxZjc0OTZkNmVlNDhkMjkxYTVjZGFhOWJlODkiLCJ1c2VySWQiOiIyNTk3MjE2MTEifQ==</vt:lpwstr>
  </property>
</Properties>
</file>